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4F" w:rsidRDefault="008D304F" w:rsidP="004C6D89">
      <w:pPr>
        <w:pStyle w:val="lfej"/>
        <w:ind w:right="-1431"/>
        <w:rPr>
          <w:sz w:val="8"/>
          <w:szCs w:val="8"/>
          <w:highlight w:val="black"/>
        </w:rPr>
      </w:pPr>
    </w:p>
    <w:p w:rsidR="00F83B7B" w:rsidRDefault="00F83B7B" w:rsidP="004C6D89">
      <w:pPr>
        <w:pStyle w:val="lfej"/>
        <w:ind w:right="-1431"/>
        <w:rPr>
          <w:sz w:val="8"/>
          <w:szCs w:val="8"/>
          <w:highlight w:val="black"/>
        </w:rPr>
      </w:pPr>
    </w:p>
    <w:p w:rsidR="00F83B7B" w:rsidRDefault="00F83B7B" w:rsidP="004C6D89">
      <w:pPr>
        <w:pStyle w:val="lfej"/>
        <w:ind w:right="-1431"/>
        <w:rPr>
          <w:sz w:val="8"/>
          <w:szCs w:val="8"/>
          <w:highlight w:val="black"/>
        </w:rPr>
      </w:pPr>
    </w:p>
    <w:p w:rsidR="00F83B7B" w:rsidRDefault="00F83B7B" w:rsidP="004C6D89">
      <w:pPr>
        <w:pStyle w:val="lfej"/>
        <w:ind w:right="-1431"/>
        <w:rPr>
          <w:sz w:val="8"/>
          <w:szCs w:val="8"/>
          <w:highlight w:val="black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3"/>
        <w:gridCol w:w="8382"/>
      </w:tblGrid>
      <w:tr w:rsidR="00F83B7B" w:rsidTr="00172B6C">
        <w:trPr>
          <w:trHeight w:val="1463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F83B7B" w:rsidRDefault="00E76CD2" w:rsidP="00172B6C">
            <w:pPr>
              <w:ind w:right="4154"/>
            </w:pPr>
            <w:r>
              <w:rPr>
                <w:noProof/>
              </w:rPr>
              <w:drawing>
                <wp:inline distT="0" distB="0" distL="0" distR="0">
                  <wp:extent cx="876300" cy="942975"/>
                  <wp:effectExtent l="19050" t="0" r="0" b="0"/>
                  <wp:docPr id="2" name="Kép 2" descr="hernádszentandrás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rnádszentandrás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9453" t="22252" r="21306" b="222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2" w:type="dxa"/>
            <w:tcBorders>
              <w:top w:val="nil"/>
              <w:left w:val="nil"/>
              <w:bottom w:val="nil"/>
              <w:right w:val="nil"/>
            </w:tcBorders>
          </w:tcPr>
          <w:p w:rsidR="00F83B7B" w:rsidRPr="00172B6C" w:rsidRDefault="00F83B7B" w:rsidP="00172B6C">
            <w:pPr>
              <w:pStyle w:val="lfej"/>
              <w:ind w:left="79"/>
              <w:jc w:val="center"/>
              <w:rPr>
                <w:b/>
                <w:shadow/>
                <w:sz w:val="28"/>
                <w:szCs w:val="28"/>
              </w:rPr>
            </w:pPr>
            <w:r w:rsidRPr="00172B6C">
              <w:rPr>
                <w:b/>
                <w:shadow/>
                <w:sz w:val="28"/>
                <w:szCs w:val="28"/>
              </w:rPr>
              <w:t>Hernád</w:t>
            </w:r>
            <w:r w:rsidR="001C2779" w:rsidRPr="00172B6C">
              <w:rPr>
                <w:b/>
                <w:shadow/>
                <w:sz w:val="28"/>
                <w:szCs w:val="28"/>
              </w:rPr>
              <w:t xml:space="preserve">szentandrás Község Polgármestere </w:t>
            </w:r>
          </w:p>
          <w:p w:rsidR="00F83B7B" w:rsidRDefault="001946FC" w:rsidP="00172B6C">
            <w:pPr>
              <w:pStyle w:val="lfej"/>
              <w:ind w:left="79"/>
              <w:jc w:val="center"/>
            </w:pPr>
            <w:r>
              <w:t>Postacím:</w:t>
            </w:r>
            <w:r w:rsidR="00F83B7B">
              <w:t xml:space="preserve"> 3852 Hernádszentandrás, Fő út 41.; Web: </w:t>
            </w:r>
            <w:hyperlink r:id="rId8" w:history="1">
              <w:r w:rsidR="00F83B7B" w:rsidRPr="00A25ADC">
                <w:rPr>
                  <w:rStyle w:val="Hiperhivatkozs"/>
                </w:rPr>
                <w:t>www.hernadszentandras.hu</w:t>
              </w:r>
            </w:hyperlink>
          </w:p>
          <w:p w:rsidR="00F83B7B" w:rsidRDefault="001946FC" w:rsidP="00490945">
            <w:pPr>
              <w:pStyle w:val="lfej"/>
              <w:ind w:left="79"/>
              <w:jc w:val="center"/>
            </w:pPr>
            <w:r>
              <w:t>Tel.</w:t>
            </w:r>
            <w:r w:rsidR="00490945">
              <w:t>/Fax</w:t>
            </w:r>
            <w:r>
              <w:t>:</w:t>
            </w:r>
            <w:r w:rsidR="00F83B7B">
              <w:t xml:space="preserve"> 46/456-20</w:t>
            </w:r>
            <w:r w:rsidR="00490945">
              <w:t>1,</w:t>
            </w:r>
            <w:r w:rsidR="0089450B">
              <w:t xml:space="preserve"> 20/392-2784;</w:t>
            </w:r>
            <w:r w:rsidR="00490945">
              <w:t xml:space="preserve"> </w:t>
            </w:r>
            <w:r w:rsidR="00F83B7B">
              <w:t xml:space="preserve">E-mail: </w:t>
            </w:r>
            <w:hyperlink r:id="rId9" w:history="1">
              <w:r w:rsidR="00490945" w:rsidRPr="00215090">
                <w:rPr>
                  <w:rStyle w:val="Hiperhivatkozs"/>
                </w:rPr>
                <w:t>uveges.mail@gmail.com</w:t>
              </w:r>
            </w:hyperlink>
            <w:r w:rsidR="00490945">
              <w:t xml:space="preserve"> </w:t>
            </w:r>
          </w:p>
          <w:p w:rsidR="00F83B7B" w:rsidRDefault="00F83B7B" w:rsidP="00172B6C">
            <w:pPr>
              <w:pStyle w:val="lfej"/>
              <w:ind w:left="187"/>
              <w:jc w:val="center"/>
            </w:pPr>
            <w:r>
              <w:pict>
                <v:rect id="_x0000_i1025" style="width:0;height:1.5pt" o:hralign="center" o:hrstd="t" o:hr="t" fillcolor="#aca899" stroked="f"/>
              </w:pict>
            </w:r>
          </w:p>
          <w:p w:rsidR="00F83B7B" w:rsidRDefault="00F83B7B" w:rsidP="00172B6C">
            <w:pPr>
              <w:ind w:right="3026"/>
            </w:pPr>
          </w:p>
        </w:tc>
      </w:tr>
    </w:tbl>
    <w:p w:rsidR="00482385" w:rsidRDefault="00482385" w:rsidP="008B2788">
      <w:pPr>
        <w:tabs>
          <w:tab w:val="left" w:pos="9911"/>
        </w:tabs>
        <w:ind w:right="-47"/>
        <w:jc w:val="both"/>
      </w:pPr>
    </w:p>
    <w:p w:rsidR="00C0236F" w:rsidRDefault="00C0236F" w:rsidP="008B2788">
      <w:pPr>
        <w:tabs>
          <w:tab w:val="left" w:pos="9911"/>
        </w:tabs>
        <w:ind w:right="-47"/>
        <w:jc w:val="both"/>
      </w:pPr>
    </w:p>
    <w:p w:rsidR="00090D91" w:rsidRPr="00490945" w:rsidRDefault="00490945" w:rsidP="008B2788">
      <w:pPr>
        <w:tabs>
          <w:tab w:val="left" w:pos="9911"/>
        </w:tabs>
        <w:ind w:right="-47"/>
        <w:jc w:val="both"/>
        <w:rPr>
          <w:b/>
        </w:rPr>
      </w:pPr>
      <w:r w:rsidRPr="00490945">
        <w:rPr>
          <w:b/>
        </w:rPr>
        <w:t>Orbán Viktor</w:t>
      </w:r>
    </w:p>
    <w:p w:rsidR="00490945" w:rsidRPr="00490945" w:rsidRDefault="00490945" w:rsidP="008B2788">
      <w:pPr>
        <w:tabs>
          <w:tab w:val="left" w:pos="9911"/>
        </w:tabs>
        <w:ind w:right="-47"/>
        <w:jc w:val="both"/>
        <w:rPr>
          <w:b/>
        </w:rPr>
      </w:pPr>
      <w:r w:rsidRPr="00490945">
        <w:rPr>
          <w:b/>
        </w:rPr>
        <w:t>Miniszterelnök úr részére</w:t>
      </w:r>
    </w:p>
    <w:p w:rsidR="00490945" w:rsidRDefault="00490945" w:rsidP="008B2788">
      <w:pPr>
        <w:tabs>
          <w:tab w:val="left" w:pos="9911"/>
        </w:tabs>
        <w:ind w:right="-47"/>
        <w:jc w:val="both"/>
      </w:pPr>
    </w:p>
    <w:p w:rsidR="00490945" w:rsidRDefault="00490945" w:rsidP="00490945">
      <w:pPr>
        <w:rPr>
          <w:b/>
          <w:bCs/>
          <w:iCs/>
        </w:rPr>
      </w:pPr>
      <w:r w:rsidRPr="00490945">
        <w:rPr>
          <w:u w:val="single"/>
        </w:rPr>
        <w:t>Tárgy</w:t>
      </w:r>
      <w:r>
        <w:t>: Nyílt levél /</w:t>
      </w:r>
      <w:r w:rsidRPr="00490945">
        <w:rPr>
          <w:i/>
        </w:rPr>
        <w:t>”</w:t>
      </w:r>
      <w:r w:rsidRPr="00490945">
        <w:rPr>
          <w:b/>
          <w:bCs/>
          <w:i/>
          <w:iCs/>
        </w:rPr>
        <w:t xml:space="preserve"> </w:t>
      </w:r>
      <w:r w:rsidRPr="00490945">
        <w:rPr>
          <w:bCs/>
          <w:i/>
          <w:iCs/>
        </w:rPr>
        <w:t>Ön leradírozta a kistelepüléseket Magyarország térképéről</w:t>
      </w:r>
      <w:r>
        <w:rPr>
          <w:bCs/>
          <w:i/>
          <w:iCs/>
        </w:rPr>
        <w:t>…”/</w:t>
      </w:r>
    </w:p>
    <w:p w:rsidR="00490945" w:rsidRDefault="00490945" w:rsidP="008B2788">
      <w:pPr>
        <w:tabs>
          <w:tab w:val="left" w:pos="9911"/>
        </w:tabs>
        <w:ind w:right="-47"/>
        <w:jc w:val="both"/>
      </w:pPr>
    </w:p>
    <w:p w:rsidR="00C0236F" w:rsidRDefault="00C0236F" w:rsidP="00C0236F">
      <w:pPr>
        <w:tabs>
          <w:tab w:val="left" w:pos="9911"/>
        </w:tabs>
        <w:ind w:right="-47"/>
      </w:pPr>
      <w:r>
        <w:t xml:space="preserve"> </w:t>
      </w:r>
    </w:p>
    <w:p w:rsidR="00490945" w:rsidRDefault="00490945" w:rsidP="00490945">
      <w:pPr>
        <w:rPr>
          <w:b/>
          <w:bCs/>
          <w:iCs/>
        </w:rPr>
      </w:pPr>
      <w:r>
        <w:rPr>
          <w:b/>
          <w:bCs/>
          <w:iCs/>
        </w:rPr>
        <w:t>Tisztelt Miniszterelnök Úr!</w:t>
      </w:r>
    </w:p>
    <w:p w:rsidR="00490945" w:rsidRPr="00BE58A8" w:rsidRDefault="00490945" w:rsidP="00490945">
      <w:pPr>
        <w:rPr>
          <w:b/>
          <w:bCs/>
          <w:iCs/>
        </w:rPr>
      </w:pPr>
    </w:p>
    <w:p w:rsidR="00490945" w:rsidRPr="00D54015" w:rsidRDefault="00490945" w:rsidP="003A707A">
      <w:pPr>
        <w:jc w:val="both"/>
      </w:pPr>
      <w:r w:rsidRPr="00D54015">
        <w:t xml:space="preserve">Hernádszentandrás község polgármestereként a napokban az alábbi kérdés fogalmazódott meg bennem: </w:t>
      </w:r>
    </w:p>
    <w:p w:rsidR="00490945" w:rsidRPr="00D54015" w:rsidRDefault="00490945" w:rsidP="003A707A">
      <w:pPr>
        <w:jc w:val="both"/>
      </w:pPr>
      <w:r w:rsidRPr="00D54015">
        <w:t>Ha 1989-ben Ön elé áll egy jövőbe látó azt mondva, hogy az ígéretes Vidék Fia huszonöt év alatt a tagadott elődök nyomdokain haladva kitanulja és megvalósítja a falurombolást…, képes lenne-e Ön diplomatikusan, érzelmek nélkül, cinikus mosollyal azt válaszolni a kistelepülések tragikus jövőjét érintő 2014. november 17-i lekezelő stílusú parlamenti felszólalásához hasonlóan, hogy „</w:t>
      </w:r>
      <w:r w:rsidRPr="00D54015">
        <w:rPr>
          <w:i/>
        </w:rPr>
        <w:t>erre most nem vesztegetünk időt</w:t>
      </w:r>
      <w:r w:rsidRPr="00D54015">
        <w:t>…”?</w:t>
      </w:r>
    </w:p>
    <w:p w:rsidR="00490945" w:rsidRPr="00D54015" w:rsidRDefault="00490945" w:rsidP="003A707A">
      <w:pPr>
        <w:jc w:val="both"/>
      </w:pPr>
    </w:p>
    <w:p w:rsidR="00490945" w:rsidRPr="00D54015" w:rsidRDefault="00490945" w:rsidP="003A707A">
      <w:pPr>
        <w:jc w:val="both"/>
      </w:pPr>
      <w:r w:rsidRPr="00D54015">
        <w:t>Nézze el nekem, hogy nem keresem a ködösítő értelmiségi szóvirágokat, de Ön és a jelenlegi politikai elit odáig jutott, hogy fogalma sincs arról, mitől lehet újra funkciója, társadalmi és gazdasági súlya a kistelepüléseknek, és ezáltal releváns, versenyképes válasza korunk kihívásaira.</w:t>
      </w:r>
      <w:r w:rsidRPr="00D54015">
        <w:br/>
        <w:t xml:space="preserve">Az Önök valósága: az ötlettelenség, sematikus működésképtelen elméletek, faképnél hagyott Vidék, pufogtatott romantikus 80-100 évvel ezelőtti múltba révedés..., eszközzé vált, hivatalosan is leminősített, kihasznált vidéki emberek... </w:t>
      </w:r>
    </w:p>
    <w:p w:rsidR="00490945" w:rsidRPr="00D54015" w:rsidRDefault="00490945" w:rsidP="003A707A">
      <w:pPr>
        <w:jc w:val="both"/>
      </w:pPr>
      <w:r w:rsidRPr="00D54015">
        <w:t xml:space="preserve">Plakátokon a vidékfejlesztés…, az igazi Vidékkel ugyanakkor elvesztettek minden kapcsolódási pontot! </w:t>
      </w:r>
    </w:p>
    <w:p w:rsidR="00490945" w:rsidRPr="00D54015" w:rsidRDefault="00490945" w:rsidP="003A707A">
      <w:pPr>
        <w:jc w:val="both"/>
        <w:rPr>
          <w:color w:val="00B050"/>
        </w:rPr>
      </w:pPr>
    </w:p>
    <w:p w:rsidR="00490945" w:rsidRPr="00D54015" w:rsidRDefault="00490945" w:rsidP="003A707A">
      <w:pPr>
        <w:jc w:val="both"/>
      </w:pPr>
      <w:r w:rsidRPr="00D54015">
        <w:t>Önök a víziójukkal és a Valóság immár külön dimenziót alkotnak, nem hat egyik a másikra…</w:t>
      </w:r>
    </w:p>
    <w:p w:rsidR="00490945" w:rsidRPr="00D54015" w:rsidRDefault="00490945" w:rsidP="003A707A">
      <w:pPr>
        <w:jc w:val="both"/>
      </w:pPr>
    </w:p>
    <w:p w:rsidR="00490945" w:rsidRPr="00D54015" w:rsidRDefault="00490945" w:rsidP="003A707A">
      <w:pPr>
        <w:jc w:val="both"/>
      </w:pPr>
      <w:r w:rsidRPr="00D54015">
        <w:t>Magyarország számos kistelepülése szellemileg is leépült az elmúlt 25 esztendőben. Nem született politikai akarat, nem volt politikai és gyakorlati tudás ezen tendencia megfordítására.</w:t>
      </w:r>
    </w:p>
    <w:p w:rsidR="00490945" w:rsidRPr="00D54015" w:rsidRDefault="00490945" w:rsidP="003A707A">
      <w:pPr>
        <w:jc w:val="both"/>
      </w:pPr>
      <w:r w:rsidRPr="00D54015">
        <w:t>Nem erősödött meg itt (sem…) a civil szféra, nem vált központi katalizátorrá a vállalkozói szektor.</w:t>
      </w:r>
    </w:p>
    <w:p w:rsidR="00490945" w:rsidRPr="00D54015" w:rsidRDefault="00490945" w:rsidP="003A707A">
      <w:pPr>
        <w:jc w:val="both"/>
      </w:pPr>
      <w:r w:rsidRPr="00D54015">
        <w:t xml:space="preserve">Az üde kivételek ott alakultak ki, ahol egy elhivatott és innovatív vezető – a legtöbbször segítők nélkül – napi 24 órában közösséggé kezdte formálni települését. </w:t>
      </w:r>
    </w:p>
    <w:p w:rsidR="00490945" w:rsidRPr="00D54015" w:rsidRDefault="00490945" w:rsidP="003A707A">
      <w:pPr>
        <w:jc w:val="both"/>
      </w:pPr>
      <w:r w:rsidRPr="00D54015">
        <w:t>Hosszú évek alatt ezeken a helyeken visszatért az Élet, megjelent a Funkció, a múltba vágyódást felváltotta az ígéretes Jövő valósága.</w:t>
      </w:r>
    </w:p>
    <w:p w:rsidR="00490945" w:rsidRPr="00D54015" w:rsidRDefault="00490945" w:rsidP="003A707A">
      <w:pPr>
        <w:jc w:val="both"/>
      </w:pPr>
      <w:r w:rsidRPr="00D54015">
        <w:t xml:space="preserve">Nem mellesleg, épült a Csapat, megjelent a civil erő, egymást gerjesztő, sokszor gazdasági potenciált hozó változások indultak el… </w:t>
      </w:r>
    </w:p>
    <w:p w:rsidR="00490945" w:rsidRPr="00D54015" w:rsidRDefault="00490945" w:rsidP="003A707A">
      <w:pPr>
        <w:jc w:val="both"/>
      </w:pPr>
      <w:r w:rsidRPr="00D54015">
        <w:t xml:space="preserve">A kiindulási pont legtöbbször: a még létező potens vezető személye… </w:t>
      </w:r>
    </w:p>
    <w:p w:rsidR="00490945" w:rsidRPr="00D54015" w:rsidRDefault="00490945" w:rsidP="003A707A">
      <w:pPr>
        <w:jc w:val="both"/>
      </w:pPr>
    </w:p>
    <w:p w:rsidR="00490945" w:rsidRPr="00D54015" w:rsidRDefault="00490945" w:rsidP="003A707A">
      <w:pPr>
        <w:jc w:val="both"/>
      </w:pPr>
      <w:r w:rsidRPr="00D54015">
        <w:t>Ezen valódi közszolgálat megbecsültségének teljes hiányát, és a kistelepülések sajátos helyzetének figyelmen kívül hagyását mutatja, hogy e</w:t>
      </w:r>
      <w:r w:rsidRPr="00D54015">
        <w:rPr>
          <w:bCs/>
          <w:i/>
          <w:iCs/>
        </w:rPr>
        <w:t xml:space="preserve">gy 500 fő alatti település – </w:t>
      </w:r>
      <w:r w:rsidRPr="00D54015">
        <w:rPr>
          <w:i/>
          <w:iCs/>
        </w:rPr>
        <w:t>melyek az összes magyarországi település egyharmadát képezik, több mint 1000 község</w:t>
      </w:r>
      <w:r w:rsidRPr="00D54015">
        <w:rPr>
          <w:bCs/>
          <w:i/>
          <w:iCs/>
        </w:rPr>
        <w:t xml:space="preserve"> – első embere a jelenleg hatályos Önkormányzati Törvény értelmében 2014. október 13-tól mindösszesen bruttó 149.575 forintot vihet haza családjának, alig többet, mint egy közmunkás. </w:t>
      </w:r>
    </w:p>
    <w:p w:rsidR="00490945" w:rsidRPr="00D54015" w:rsidRDefault="00490945" w:rsidP="003A707A">
      <w:pPr>
        <w:jc w:val="both"/>
      </w:pPr>
      <w:r w:rsidRPr="00D54015">
        <w:rPr>
          <w:bCs/>
          <w:i/>
          <w:iCs/>
        </w:rPr>
        <w:t>A legtöbb esetben ráadásul a hivatali apparátus tagjainak jövedelme is meghaladhatja akár az egész településért felelősséget vállaló vezető illetményét.</w:t>
      </w:r>
    </w:p>
    <w:p w:rsidR="00490945" w:rsidRPr="00D54015" w:rsidRDefault="00490945" w:rsidP="003A707A">
      <w:pPr>
        <w:jc w:val="both"/>
      </w:pPr>
      <w:r w:rsidRPr="00D54015">
        <w:rPr>
          <w:bCs/>
          <w:i/>
          <w:iCs/>
        </w:rPr>
        <w:t> </w:t>
      </w:r>
    </w:p>
    <w:p w:rsidR="00490945" w:rsidRDefault="00490945" w:rsidP="003A707A">
      <w:pPr>
        <w:jc w:val="both"/>
        <w:rPr>
          <w:bCs/>
          <w:i/>
          <w:iCs/>
        </w:rPr>
      </w:pPr>
    </w:p>
    <w:p w:rsidR="00490945" w:rsidRDefault="00490945" w:rsidP="003A707A">
      <w:pPr>
        <w:jc w:val="both"/>
        <w:rPr>
          <w:bCs/>
          <w:i/>
          <w:iCs/>
        </w:rPr>
      </w:pPr>
    </w:p>
    <w:p w:rsidR="00490945" w:rsidRDefault="00490945" w:rsidP="003A707A">
      <w:pPr>
        <w:jc w:val="both"/>
        <w:rPr>
          <w:bCs/>
          <w:i/>
          <w:iCs/>
        </w:rPr>
      </w:pPr>
    </w:p>
    <w:p w:rsidR="00490945" w:rsidRDefault="00490945" w:rsidP="003A707A">
      <w:pPr>
        <w:jc w:val="both"/>
        <w:rPr>
          <w:bCs/>
          <w:i/>
          <w:iCs/>
        </w:rPr>
      </w:pPr>
    </w:p>
    <w:p w:rsidR="00490945" w:rsidRPr="00D54015" w:rsidRDefault="00490945" w:rsidP="003A707A">
      <w:pPr>
        <w:jc w:val="both"/>
        <w:rPr>
          <w:bCs/>
          <w:i/>
          <w:iCs/>
        </w:rPr>
      </w:pPr>
      <w:r w:rsidRPr="00D54015">
        <w:rPr>
          <w:bCs/>
          <w:i/>
          <w:iCs/>
        </w:rPr>
        <w:t xml:space="preserve">Óriási feszültségforrás továbbá, hogy jelenleg egy 501 fős településen a polgármester már bruttó 299.150 forintot keres, s a sokszor csupán havi 1 alkalommal feladatot végző társadalmi megbízatású alpolgármester tiszteletdíja pedig itt elérheti a bruttó 134.000 forintot. </w:t>
      </w:r>
    </w:p>
    <w:p w:rsidR="00490945" w:rsidRPr="00D54015" w:rsidRDefault="00490945" w:rsidP="003A707A">
      <w:pPr>
        <w:jc w:val="both"/>
        <w:rPr>
          <w:bCs/>
          <w:i/>
          <w:iCs/>
        </w:rPr>
      </w:pPr>
      <w:r w:rsidRPr="00D54015">
        <w:rPr>
          <w:bCs/>
          <w:i/>
          <w:iCs/>
        </w:rPr>
        <w:t>Nagyvárosokban – ahol jó esetben képzett munkacsoportok veszik le sokszor az operatív munka terhét a vezető válláról – a polgármester az előző ciklushoz képest akár 200.000 forinttal is többet ér a politikai hatalom szemében…</w:t>
      </w:r>
    </w:p>
    <w:p w:rsidR="00490945" w:rsidRPr="00D54015" w:rsidRDefault="00490945" w:rsidP="003A707A">
      <w:pPr>
        <w:jc w:val="both"/>
        <w:rPr>
          <w:bCs/>
          <w:i/>
          <w:iCs/>
        </w:rPr>
      </w:pPr>
    </w:p>
    <w:p w:rsidR="00490945" w:rsidRPr="00D54015" w:rsidRDefault="00490945" w:rsidP="003A707A">
      <w:pPr>
        <w:jc w:val="both"/>
      </w:pPr>
      <w:r w:rsidRPr="00D54015">
        <w:rPr>
          <w:bCs/>
          <w:iCs/>
        </w:rPr>
        <w:t>Nincs köztünk vita abban, hogy rászolgáltak és rászolgálnak ugyan szép számmal egyes polgármesterek ezen lefokozásra – ez a minőségi deficit viszont településmérettől függetlenül igaz, sőt egyes országos vezetők esetében egyaránt tetten érhető –, de a mindenkori államnak kötelessége viszont biztosítani az alkotó innovációk személyi garanciáit, ösztönözve a teljesítményalapú munkavégzést és kiválasztódást.</w:t>
      </w:r>
    </w:p>
    <w:p w:rsidR="00490945" w:rsidRPr="00D54015" w:rsidRDefault="00490945" w:rsidP="003A707A">
      <w:pPr>
        <w:jc w:val="both"/>
      </w:pPr>
      <w:r w:rsidRPr="00D54015">
        <w:rPr>
          <w:bCs/>
          <w:i/>
          <w:iCs/>
        </w:rPr>
        <w:t> </w:t>
      </w:r>
    </w:p>
    <w:p w:rsidR="00490945" w:rsidRPr="00D54015" w:rsidRDefault="00490945" w:rsidP="003A707A">
      <w:pPr>
        <w:jc w:val="both"/>
      </w:pPr>
      <w:r w:rsidRPr="00D54015">
        <w:rPr>
          <w:bCs/>
          <w:i/>
          <w:iCs/>
        </w:rPr>
        <w:t xml:space="preserve">A Települési Önkormányzatok Országos Szövetségének (TÖOSZ) – az önkormányzatok által is támogatható –  javaslata a kormány által is ismert. </w:t>
      </w:r>
    </w:p>
    <w:p w:rsidR="00490945" w:rsidRPr="00D54015" w:rsidRDefault="00490945" w:rsidP="003A707A">
      <w:pPr>
        <w:jc w:val="both"/>
      </w:pPr>
      <w:r w:rsidRPr="00D54015">
        <w:rPr>
          <w:bCs/>
          <w:i/>
          <w:iCs/>
        </w:rPr>
        <w:t>Mindez árnyalja és igazságosabbá teszi a jelenlegi bértáblát úgy, hogy közben nem igényel számottevő többletforrást az államháztartástól, valamint a testületek kezébe is helyez egy korlátozott "eltérítési" jogkört az illetmény 30 százalékáig.</w:t>
      </w:r>
    </w:p>
    <w:p w:rsidR="00490945" w:rsidRPr="00D54015" w:rsidRDefault="00490945" w:rsidP="003A707A">
      <w:pPr>
        <w:jc w:val="both"/>
      </w:pPr>
    </w:p>
    <w:p w:rsidR="00490945" w:rsidRPr="00D54015" w:rsidRDefault="00490945" w:rsidP="003A707A">
      <w:pPr>
        <w:jc w:val="both"/>
      </w:pPr>
      <w:r w:rsidRPr="00D54015">
        <w:rPr>
          <w:bCs/>
          <w:i/>
          <w:iCs/>
        </w:rPr>
        <w:t>TÖOSZ javaslat:</w:t>
      </w:r>
    </w:p>
    <w:p w:rsidR="00490945" w:rsidRPr="00D54015" w:rsidRDefault="00490945" w:rsidP="003A707A">
      <w:pPr>
        <w:jc w:val="both"/>
      </w:pPr>
      <w:hyperlink r:id="rId10" w:tgtFrame="_blank" w:history="1">
        <w:r w:rsidRPr="00D54015">
          <w:rPr>
            <w:i/>
            <w:iCs/>
            <w:color w:val="0000FF"/>
            <w:u w:val="single"/>
          </w:rPr>
          <w:t>http://www.toosz.hu/digitalcity/projects/tooszproject/boxedNewsEvent.jsp?dom=AAAAZJWX&amp;prt=BAAFKYMH&amp;firt=AAAJBEDB&amp;men=BAAFKYMI&amp;smen=BAAFKYMI&amp;fmn=BAAFKYMP</w:t>
        </w:r>
      </w:hyperlink>
    </w:p>
    <w:p w:rsidR="00490945" w:rsidRPr="00D54015" w:rsidRDefault="00490945" w:rsidP="003A707A">
      <w:pPr>
        <w:jc w:val="both"/>
      </w:pPr>
      <w:r w:rsidRPr="00D54015">
        <w:rPr>
          <w:i/>
          <w:iCs/>
        </w:rPr>
        <w:t> </w:t>
      </w:r>
    </w:p>
    <w:p w:rsidR="00490945" w:rsidRPr="00D54015" w:rsidRDefault="00490945" w:rsidP="003A707A">
      <w:pPr>
        <w:jc w:val="both"/>
      </w:pPr>
      <w:r w:rsidRPr="00D54015">
        <w:rPr>
          <w:bCs/>
          <w:iCs/>
        </w:rPr>
        <w:t>Fontos tény, hogy minél kisebb egy település, annál nagyobb szerepe van a változtatásokban, a saját arculat megtalálásában és annak kiépítésében, fenntartásában a polgármester személyének. </w:t>
      </w:r>
    </w:p>
    <w:p w:rsidR="00490945" w:rsidRPr="00D54015" w:rsidRDefault="00490945" w:rsidP="003A707A">
      <w:pPr>
        <w:jc w:val="both"/>
      </w:pPr>
    </w:p>
    <w:p w:rsidR="00490945" w:rsidRPr="00D54015" w:rsidRDefault="00490945" w:rsidP="003A707A">
      <w:pPr>
        <w:jc w:val="both"/>
      </w:pPr>
      <w:r w:rsidRPr="00D54015">
        <w:rPr>
          <w:bCs/>
          <w:iCs/>
        </w:rPr>
        <w:t>Az ország egyre több pontján fellelhető, és egyre többször mintaként idézett "legjobb gyakorlatok" hátterében szinte kivétel nélkül a feladatot hivatásának érző rátermett, és a teljesítményorientált szektorok minőségét elérni képes polgármester áll.</w:t>
      </w:r>
    </w:p>
    <w:p w:rsidR="00490945" w:rsidRPr="00D54015" w:rsidRDefault="00490945" w:rsidP="003A707A">
      <w:pPr>
        <w:jc w:val="both"/>
      </w:pPr>
    </w:p>
    <w:p w:rsidR="00490945" w:rsidRPr="00D54015" w:rsidRDefault="00490945" w:rsidP="003A707A">
      <w:pPr>
        <w:jc w:val="both"/>
        <w:rPr>
          <w:bCs/>
          <w:iCs/>
        </w:rPr>
      </w:pPr>
      <w:r w:rsidRPr="00D54015">
        <w:rPr>
          <w:bCs/>
          <w:iCs/>
        </w:rPr>
        <w:t>A 24 órás településmenedzseri hivatás – mely nem azonos a funkciót csupán a klasszikus közigazgatási teendők mértékével súlyozó feladatkörrel – megbecsültsége és elősegítése az egyik nagyon komoly záloga a vidékfejlesztés fenntartható sikerének Magyarországon.</w:t>
      </w:r>
    </w:p>
    <w:p w:rsidR="00490945" w:rsidRPr="00D54015" w:rsidRDefault="00490945" w:rsidP="003A707A">
      <w:pPr>
        <w:jc w:val="both"/>
      </w:pPr>
      <w:r w:rsidRPr="00D54015">
        <w:rPr>
          <w:bCs/>
          <w:iCs/>
        </w:rPr>
        <w:t>Nincs továbbá minőségi és innovatív vezető nélkül hatékony végrehajtás, az impotenciából kilábaló közigazgatás és önkormányzatiság.</w:t>
      </w:r>
    </w:p>
    <w:p w:rsidR="00490945" w:rsidRPr="00D54015" w:rsidRDefault="00490945" w:rsidP="003A707A">
      <w:pPr>
        <w:jc w:val="both"/>
      </w:pPr>
    </w:p>
    <w:p w:rsidR="00490945" w:rsidRPr="00D54015" w:rsidRDefault="00490945" w:rsidP="003A707A">
      <w:pPr>
        <w:jc w:val="both"/>
      </w:pPr>
      <w:r w:rsidRPr="00D54015">
        <w:t xml:space="preserve">A vidékfejlesztés eredményességének kulcsa a kistelepülések megerősödése. </w:t>
      </w:r>
    </w:p>
    <w:p w:rsidR="00490945" w:rsidRPr="00D54015" w:rsidRDefault="00490945" w:rsidP="003A707A">
      <w:pPr>
        <w:jc w:val="both"/>
      </w:pPr>
      <w:r w:rsidRPr="00D54015">
        <w:t>Itt érdektelen a politikai hovatartozás, kizárólag a valóság, nem az elméletek és statisztikai számok számítanak…</w:t>
      </w:r>
    </w:p>
    <w:p w:rsidR="00490945" w:rsidRPr="00D54015" w:rsidRDefault="00490945" w:rsidP="003A707A">
      <w:pPr>
        <w:jc w:val="both"/>
      </w:pPr>
    </w:p>
    <w:p w:rsidR="00490945" w:rsidRPr="00D54015" w:rsidRDefault="00490945" w:rsidP="003A707A">
      <w:pPr>
        <w:jc w:val="both"/>
      </w:pPr>
      <w:r w:rsidRPr="00D54015">
        <w:t>A fenti gondolatok egyaránt tükrözik több mint ezer kormánypárti, ellenzéki, és független kistelepülési vezető véleményét, melynek figyelmen kívül hagyása nem a demokratikus és civilizált berendezkedések sajátja.</w:t>
      </w:r>
    </w:p>
    <w:p w:rsidR="00490945" w:rsidRPr="00D54015" w:rsidRDefault="00490945" w:rsidP="003A707A">
      <w:pPr>
        <w:jc w:val="both"/>
      </w:pPr>
    </w:p>
    <w:p w:rsidR="00490945" w:rsidRPr="00D54015" w:rsidRDefault="00490945" w:rsidP="003A707A">
      <w:pPr>
        <w:jc w:val="both"/>
        <w:rPr>
          <w:i/>
        </w:rPr>
      </w:pPr>
      <w:r w:rsidRPr="00D54015">
        <w:rPr>
          <w:i/>
        </w:rPr>
        <w:t>Miniszterelnök Úr, Önt a Vidék emelte hatalomba.</w:t>
      </w:r>
    </w:p>
    <w:p w:rsidR="00490945" w:rsidRPr="00D54015" w:rsidRDefault="00490945" w:rsidP="003A707A">
      <w:pPr>
        <w:jc w:val="both"/>
        <w:rPr>
          <w:i/>
        </w:rPr>
      </w:pPr>
      <w:r w:rsidRPr="00D54015">
        <w:rPr>
          <w:i/>
        </w:rPr>
        <w:t>Miniszterelnök Úr, Ön elfelejtette, és ráadásul már nem képes érteni a Vidéket.</w:t>
      </w:r>
    </w:p>
    <w:p w:rsidR="00490945" w:rsidRPr="00D54015" w:rsidRDefault="00490945" w:rsidP="003A707A">
      <w:pPr>
        <w:jc w:val="both"/>
        <w:rPr>
          <w:i/>
        </w:rPr>
      </w:pPr>
      <w:r w:rsidRPr="00D54015">
        <w:rPr>
          <w:i/>
        </w:rPr>
        <w:t>Miniszterelnök Úr, szeretném emlékeztetni arra, hogy Ön van a Vidékért, és nem a Vidék Önért…</w:t>
      </w:r>
    </w:p>
    <w:p w:rsidR="00490945" w:rsidRPr="00D54015" w:rsidRDefault="00490945" w:rsidP="003A707A">
      <w:pPr>
        <w:jc w:val="both"/>
        <w:rPr>
          <w:i/>
        </w:rPr>
      </w:pPr>
      <w:r w:rsidRPr="00D54015">
        <w:rPr>
          <w:i/>
        </w:rPr>
        <w:t>Miniszterelnök Úr, nem szívességet és kegyet kérünk, hanem a kötelességére kívánjuk emlékeztetni…</w:t>
      </w:r>
    </w:p>
    <w:p w:rsidR="00490945" w:rsidRPr="00D54015" w:rsidRDefault="00490945" w:rsidP="003A707A">
      <w:pPr>
        <w:jc w:val="both"/>
        <w:rPr>
          <w:i/>
        </w:rPr>
      </w:pPr>
    </w:p>
    <w:p w:rsidR="00490945" w:rsidRPr="00D54015" w:rsidRDefault="00490945" w:rsidP="003A707A">
      <w:pPr>
        <w:jc w:val="both"/>
        <w:rPr>
          <w:i/>
        </w:rPr>
      </w:pPr>
      <w:r w:rsidRPr="00D54015">
        <w:rPr>
          <w:i/>
        </w:rPr>
        <w:t>Miniszterelnök Úr, tisztelettel jelzem Ön felé, hogy az elhallgatás és az elhallgattatás eszköze</w:t>
      </w:r>
      <w:r>
        <w:rPr>
          <w:i/>
        </w:rPr>
        <w:t>,</w:t>
      </w:r>
      <w:r w:rsidRPr="00D54015">
        <w:rPr>
          <w:i/>
        </w:rPr>
        <w:t xml:space="preserve"> mint „válasz” jelen esetben már nem vezet eredményre, mert a probléma nem szőnyeg alá söprésért, hanem megoldásért kiált.</w:t>
      </w:r>
    </w:p>
    <w:p w:rsidR="00490945" w:rsidRPr="00D54015" w:rsidRDefault="00490945" w:rsidP="003A707A">
      <w:pPr>
        <w:jc w:val="both"/>
      </w:pPr>
    </w:p>
    <w:p w:rsidR="00490945" w:rsidRDefault="00490945" w:rsidP="003A707A">
      <w:pPr>
        <w:jc w:val="both"/>
      </w:pPr>
    </w:p>
    <w:p w:rsidR="00490945" w:rsidRDefault="00490945" w:rsidP="003A707A">
      <w:pPr>
        <w:jc w:val="both"/>
      </w:pPr>
    </w:p>
    <w:p w:rsidR="00490945" w:rsidRDefault="00490945" w:rsidP="003A707A">
      <w:pPr>
        <w:jc w:val="both"/>
      </w:pPr>
    </w:p>
    <w:p w:rsidR="00490945" w:rsidRPr="00D54015" w:rsidRDefault="00490945" w:rsidP="003A707A">
      <w:pPr>
        <w:jc w:val="both"/>
      </w:pPr>
      <w:r w:rsidRPr="00D54015">
        <w:t>Egy mexikói mondás aktualitása cseng a fülemben: „…</w:t>
      </w:r>
      <w:r w:rsidRPr="00D54015">
        <w:rPr>
          <w:i/>
        </w:rPr>
        <w:t>megpróbáltak eltemetni bennünket, de nem tudták, hogy magok vagyunk…</w:t>
      </w:r>
      <w:r w:rsidRPr="00D54015">
        <w:t>”</w:t>
      </w:r>
    </w:p>
    <w:p w:rsidR="00490945" w:rsidRPr="00D54015" w:rsidRDefault="00490945" w:rsidP="003A707A">
      <w:pPr>
        <w:jc w:val="both"/>
      </w:pPr>
    </w:p>
    <w:p w:rsidR="00490945" w:rsidRPr="00D54015" w:rsidRDefault="00490945" w:rsidP="003A707A">
      <w:pPr>
        <w:jc w:val="both"/>
      </w:pPr>
      <w:r w:rsidRPr="00D54015">
        <w:t>Tisztelettel kérem Önt mintegy ezer kollégám nevében, hogy haladéktalanul tegyen lépéseket a – kistelepüléseken élők és vezetőik számára egyaránt – megalázó helyzet megnyugtató és hosszú távú rendezése érdekében.</w:t>
      </w:r>
    </w:p>
    <w:p w:rsidR="00490945" w:rsidRPr="00D54015" w:rsidRDefault="00490945" w:rsidP="003A707A">
      <w:pPr>
        <w:jc w:val="both"/>
      </w:pPr>
    </w:p>
    <w:p w:rsidR="00490945" w:rsidRPr="00D54015" w:rsidRDefault="00490945" w:rsidP="003A707A">
      <w:pPr>
        <w:jc w:val="both"/>
      </w:pPr>
      <w:r w:rsidRPr="00D54015">
        <w:t>Tisztelettel kérem Önt, kezdeményezze soron kívül az önkormányzati törvény módosítását a Települési Önkormányzatok Országos Szövetségének mintegy fél éve nyilvános szakmai javaslata mentén.</w:t>
      </w:r>
    </w:p>
    <w:p w:rsidR="00490945" w:rsidRPr="00D54015" w:rsidRDefault="00490945" w:rsidP="003A707A">
      <w:pPr>
        <w:jc w:val="both"/>
      </w:pPr>
    </w:p>
    <w:p w:rsidR="00490945" w:rsidRPr="00D54015" w:rsidRDefault="00490945" w:rsidP="00490945"/>
    <w:p w:rsidR="00490945" w:rsidRPr="00D54015" w:rsidRDefault="00490945" w:rsidP="00490945">
      <w:r w:rsidRPr="00D54015">
        <w:t>Hernádszentandrás, 2014-12-01</w:t>
      </w:r>
    </w:p>
    <w:p w:rsidR="00490945" w:rsidRPr="00D54015" w:rsidRDefault="00490945" w:rsidP="00490945"/>
    <w:p w:rsidR="00490945" w:rsidRPr="00D54015" w:rsidRDefault="00490945" w:rsidP="00490945">
      <w:pPr>
        <w:jc w:val="center"/>
      </w:pPr>
      <w:r w:rsidRPr="00D54015">
        <w:t>Tisztelettel:</w:t>
      </w:r>
    </w:p>
    <w:p w:rsidR="00490945" w:rsidRPr="00D54015" w:rsidRDefault="00490945" w:rsidP="00490945">
      <w:pPr>
        <w:jc w:val="right"/>
      </w:pPr>
      <w:r w:rsidRPr="00D54015">
        <w:t>Üveges Gábor</w:t>
      </w:r>
    </w:p>
    <w:p w:rsidR="00490945" w:rsidRPr="00D54015" w:rsidRDefault="00490945" w:rsidP="00490945">
      <w:pPr>
        <w:jc w:val="right"/>
      </w:pPr>
      <w:r w:rsidRPr="00D54015">
        <w:t>Hernádszentandrás polgármestere</w:t>
      </w:r>
    </w:p>
    <w:p w:rsidR="00490945" w:rsidRPr="00D54015" w:rsidRDefault="00490945" w:rsidP="00490945"/>
    <w:p w:rsidR="00490945" w:rsidRPr="00D54015" w:rsidRDefault="00490945" w:rsidP="00490945"/>
    <w:p w:rsidR="00490945" w:rsidRPr="00D54015" w:rsidRDefault="00490945" w:rsidP="00490945"/>
    <w:p w:rsidR="00490945" w:rsidRDefault="00490945" w:rsidP="00C0236F">
      <w:pPr>
        <w:tabs>
          <w:tab w:val="left" w:pos="9911"/>
        </w:tabs>
        <w:ind w:right="-47"/>
      </w:pPr>
    </w:p>
    <w:sectPr w:rsidR="00490945" w:rsidSect="00AA207D">
      <w:footerReference w:type="even" r:id="rId11"/>
      <w:type w:val="continuous"/>
      <w:pgSz w:w="11906" w:h="16838" w:code="9"/>
      <w:pgMar w:top="170" w:right="1021" w:bottom="1021" w:left="1021" w:header="709" w:footer="709" w:gutter="0"/>
      <w:cols w:space="708" w:equalWidth="0">
        <w:col w:w="980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3EC" w:rsidRDefault="00BC03EC">
      <w:r>
        <w:separator/>
      </w:r>
    </w:p>
  </w:endnote>
  <w:endnote w:type="continuationSeparator" w:id="0">
    <w:p w:rsidR="00BC03EC" w:rsidRDefault="00BC0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B4A" w:rsidRDefault="00335B4A" w:rsidP="00BA1C4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35B4A" w:rsidRDefault="00335B4A" w:rsidP="00C7420F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3EC" w:rsidRDefault="00BC03EC">
      <w:r>
        <w:separator/>
      </w:r>
    </w:p>
  </w:footnote>
  <w:footnote w:type="continuationSeparator" w:id="0">
    <w:p w:rsidR="00BC03EC" w:rsidRDefault="00BC03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25A8E"/>
    <w:multiLevelType w:val="hybridMultilevel"/>
    <w:tmpl w:val="8A52CDF8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C600EEC">
      <w:start w:val="1"/>
      <w:numFmt w:val="decimal"/>
      <w:lvlText w:val="%2."/>
      <w:lvlJc w:val="left"/>
      <w:pPr>
        <w:tabs>
          <w:tab w:val="num" w:pos="1931"/>
        </w:tabs>
        <w:ind w:left="2781" w:hanging="1701"/>
      </w:pPr>
      <w:rPr>
        <w:rFonts w:hint="default"/>
      </w:rPr>
    </w:lvl>
    <w:lvl w:ilvl="2" w:tplc="100CF8E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16"/>
        <w:szCs w:val="16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820004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A067A6"/>
    <w:multiLevelType w:val="hybridMultilevel"/>
    <w:tmpl w:val="1AE4246E"/>
    <w:lvl w:ilvl="0" w:tplc="7D78E00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8DD"/>
    <w:rsid w:val="000113EA"/>
    <w:rsid w:val="00015E33"/>
    <w:rsid w:val="0003401F"/>
    <w:rsid w:val="000375A3"/>
    <w:rsid w:val="00056D16"/>
    <w:rsid w:val="0006176F"/>
    <w:rsid w:val="00090D91"/>
    <w:rsid w:val="00093D43"/>
    <w:rsid w:val="000A37A8"/>
    <w:rsid w:val="000C2C77"/>
    <w:rsid w:val="000C6C4A"/>
    <w:rsid w:val="000E6EA5"/>
    <w:rsid w:val="000E6F1B"/>
    <w:rsid w:val="001303FF"/>
    <w:rsid w:val="00136A12"/>
    <w:rsid w:val="00142E94"/>
    <w:rsid w:val="00145185"/>
    <w:rsid w:val="00145E72"/>
    <w:rsid w:val="00156844"/>
    <w:rsid w:val="00172B6C"/>
    <w:rsid w:val="00175143"/>
    <w:rsid w:val="001816CF"/>
    <w:rsid w:val="001946FC"/>
    <w:rsid w:val="001A12B4"/>
    <w:rsid w:val="001C2779"/>
    <w:rsid w:val="001D586F"/>
    <w:rsid w:val="001D6092"/>
    <w:rsid w:val="001E6AE1"/>
    <w:rsid w:val="001F2314"/>
    <w:rsid w:val="001F36EA"/>
    <w:rsid w:val="002644E8"/>
    <w:rsid w:val="002A60E5"/>
    <w:rsid w:val="002A767F"/>
    <w:rsid w:val="002B3D6E"/>
    <w:rsid w:val="002C520A"/>
    <w:rsid w:val="002E383D"/>
    <w:rsid w:val="002F7963"/>
    <w:rsid w:val="00335B4A"/>
    <w:rsid w:val="0034183B"/>
    <w:rsid w:val="003969F8"/>
    <w:rsid w:val="003A5A96"/>
    <w:rsid w:val="003A707A"/>
    <w:rsid w:val="003B083C"/>
    <w:rsid w:val="003C20BA"/>
    <w:rsid w:val="003E1FFF"/>
    <w:rsid w:val="003E6E00"/>
    <w:rsid w:val="003F7736"/>
    <w:rsid w:val="004016FE"/>
    <w:rsid w:val="00421E64"/>
    <w:rsid w:val="00427064"/>
    <w:rsid w:val="004300F4"/>
    <w:rsid w:val="004421CC"/>
    <w:rsid w:val="00453E21"/>
    <w:rsid w:val="00455C1E"/>
    <w:rsid w:val="00463C85"/>
    <w:rsid w:val="0046522A"/>
    <w:rsid w:val="00482385"/>
    <w:rsid w:val="00490945"/>
    <w:rsid w:val="004A15A8"/>
    <w:rsid w:val="004A4FFA"/>
    <w:rsid w:val="004C6D89"/>
    <w:rsid w:val="004C7B55"/>
    <w:rsid w:val="004F1E99"/>
    <w:rsid w:val="0050402F"/>
    <w:rsid w:val="00531390"/>
    <w:rsid w:val="00537700"/>
    <w:rsid w:val="0054357E"/>
    <w:rsid w:val="00545307"/>
    <w:rsid w:val="00556DD6"/>
    <w:rsid w:val="00565F0A"/>
    <w:rsid w:val="0057380E"/>
    <w:rsid w:val="00574213"/>
    <w:rsid w:val="005A344D"/>
    <w:rsid w:val="005C78DD"/>
    <w:rsid w:val="005E25B8"/>
    <w:rsid w:val="006211AF"/>
    <w:rsid w:val="006407C0"/>
    <w:rsid w:val="00641CCD"/>
    <w:rsid w:val="00645964"/>
    <w:rsid w:val="00680D56"/>
    <w:rsid w:val="00683F0A"/>
    <w:rsid w:val="006866BB"/>
    <w:rsid w:val="00686AF6"/>
    <w:rsid w:val="00690A4D"/>
    <w:rsid w:val="00692DFC"/>
    <w:rsid w:val="006A0F40"/>
    <w:rsid w:val="006A3FB5"/>
    <w:rsid w:val="006C41E1"/>
    <w:rsid w:val="006D35A4"/>
    <w:rsid w:val="006F139E"/>
    <w:rsid w:val="00710FE4"/>
    <w:rsid w:val="00751E77"/>
    <w:rsid w:val="007B2787"/>
    <w:rsid w:val="007C330C"/>
    <w:rsid w:val="007C493D"/>
    <w:rsid w:val="007C7E6A"/>
    <w:rsid w:val="0080220E"/>
    <w:rsid w:val="00802225"/>
    <w:rsid w:val="00816BE3"/>
    <w:rsid w:val="00827349"/>
    <w:rsid w:val="0083697A"/>
    <w:rsid w:val="00841A3B"/>
    <w:rsid w:val="0085513C"/>
    <w:rsid w:val="008657A0"/>
    <w:rsid w:val="008658AC"/>
    <w:rsid w:val="00871F0A"/>
    <w:rsid w:val="00877BF5"/>
    <w:rsid w:val="00882E9C"/>
    <w:rsid w:val="008903C4"/>
    <w:rsid w:val="0089450B"/>
    <w:rsid w:val="008B0FE5"/>
    <w:rsid w:val="008B2788"/>
    <w:rsid w:val="008B377D"/>
    <w:rsid w:val="008C3F43"/>
    <w:rsid w:val="008D304F"/>
    <w:rsid w:val="008F4A0C"/>
    <w:rsid w:val="008F7FBF"/>
    <w:rsid w:val="00903303"/>
    <w:rsid w:val="00904A7B"/>
    <w:rsid w:val="00914698"/>
    <w:rsid w:val="009260F2"/>
    <w:rsid w:val="009609B1"/>
    <w:rsid w:val="009740C1"/>
    <w:rsid w:val="00990CF2"/>
    <w:rsid w:val="009D2506"/>
    <w:rsid w:val="009D73EB"/>
    <w:rsid w:val="00A0253C"/>
    <w:rsid w:val="00A07DA3"/>
    <w:rsid w:val="00A12646"/>
    <w:rsid w:val="00A127B3"/>
    <w:rsid w:val="00A42BD5"/>
    <w:rsid w:val="00A45BC5"/>
    <w:rsid w:val="00A629DB"/>
    <w:rsid w:val="00A63C79"/>
    <w:rsid w:val="00A648A8"/>
    <w:rsid w:val="00A65ED0"/>
    <w:rsid w:val="00A76E1E"/>
    <w:rsid w:val="00AA207D"/>
    <w:rsid w:val="00AB062F"/>
    <w:rsid w:val="00AD4368"/>
    <w:rsid w:val="00AE5BC3"/>
    <w:rsid w:val="00B215F6"/>
    <w:rsid w:val="00B6117D"/>
    <w:rsid w:val="00B6294F"/>
    <w:rsid w:val="00B67476"/>
    <w:rsid w:val="00B70D45"/>
    <w:rsid w:val="00B96DDB"/>
    <w:rsid w:val="00B97090"/>
    <w:rsid w:val="00BA1C45"/>
    <w:rsid w:val="00BA6A1E"/>
    <w:rsid w:val="00BB23CE"/>
    <w:rsid w:val="00BC03EC"/>
    <w:rsid w:val="00BC1EF6"/>
    <w:rsid w:val="00BF6BE2"/>
    <w:rsid w:val="00BF72FE"/>
    <w:rsid w:val="00C0236F"/>
    <w:rsid w:val="00C027F9"/>
    <w:rsid w:val="00C13369"/>
    <w:rsid w:val="00C14EE5"/>
    <w:rsid w:val="00C55C53"/>
    <w:rsid w:val="00C57B41"/>
    <w:rsid w:val="00C62DB6"/>
    <w:rsid w:val="00C7420F"/>
    <w:rsid w:val="00C77B21"/>
    <w:rsid w:val="00C84FC6"/>
    <w:rsid w:val="00C91032"/>
    <w:rsid w:val="00CD779F"/>
    <w:rsid w:val="00CF7C48"/>
    <w:rsid w:val="00D0085D"/>
    <w:rsid w:val="00D01B15"/>
    <w:rsid w:val="00D02D2D"/>
    <w:rsid w:val="00D30633"/>
    <w:rsid w:val="00D55949"/>
    <w:rsid w:val="00D56026"/>
    <w:rsid w:val="00D7074C"/>
    <w:rsid w:val="00D766D5"/>
    <w:rsid w:val="00DC19D2"/>
    <w:rsid w:val="00DD4D5A"/>
    <w:rsid w:val="00E0309B"/>
    <w:rsid w:val="00E0432B"/>
    <w:rsid w:val="00E16382"/>
    <w:rsid w:val="00E47221"/>
    <w:rsid w:val="00E47E87"/>
    <w:rsid w:val="00E72456"/>
    <w:rsid w:val="00E76CD2"/>
    <w:rsid w:val="00E94975"/>
    <w:rsid w:val="00EC0F37"/>
    <w:rsid w:val="00EC5655"/>
    <w:rsid w:val="00EE4653"/>
    <w:rsid w:val="00EE687B"/>
    <w:rsid w:val="00EF2CDF"/>
    <w:rsid w:val="00EF7135"/>
    <w:rsid w:val="00F10A1B"/>
    <w:rsid w:val="00F46267"/>
    <w:rsid w:val="00F70EFC"/>
    <w:rsid w:val="00F80976"/>
    <w:rsid w:val="00F83B7B"/>
    <w:rsid w:val="00F8745F"/>
    <w:rsid w:val="00FB4563"/>
    <w:rsid w:val="00FC0AAD"/>
    <w:rsid w:val="00FF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qFormat/>
    <w:rsid w:val="00E043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5C78D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C78DD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5C78DD"/>
    <w:rPr>
      <w:color w:val="0000FF"/>
      <w:u w:val="single"/>
    </w:rPr>
  </w:style>
  <w:style w:type="character" w:styleId="Oldalszm">
    <w:name w:val="page number"/>
    <w:basedOn w:val="Bekezdsalapbettpusa"/>
    <w:rsid w:val="00C7420F"/>
  </w:style>
  <w:style w:type="paragraph" w:styleId="Buborkszveg">
    <w:name w:val="Balloon Text"/>
    <w:basedOn w:val="Norml"/>
    <w:semiHidden/>
    <w:rsid w:val="0057380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F83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nadszentandras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toosz.hu/digitalcity/projects/tooszproject/boxedNewsEvent.jsp?dom=AAAAZJWX&amp;prt=BAAFKYMH&amp;firt=AAAJBEDB&amp;men=BAAFKYMI&amp;smen=BAAFKYMI&amp;fmn=BAAFKYM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veges.mai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SZAKMAI PROGRAM</vt:lpstr>
    </vt:vector>
  </TitlesOfParts>
  <Company>User</Company>
  <LinksUpToDate>false</LinksUpToDate>
  <CharactersWithSpaces>7093</CharactersWithSpaces>
  <SharedDoc>false</SharedDoc>
  <HLinks>
    <vt:vector size="18" baseType="variant">
      <vt:variant>
        <vt:i4>1310745</vt:i4>
      </vt:variant>
      <vt:variant>
        <vt:i4>6</vt:i4>
      </vt:variant>
      <vt:variant>
        <vt:i4>0</vt:i4>
      </vt:variant>
      <vt:variant>
        <vt:i4>5</vt:i4>
      </vt:variant>
      <vt:variant>
        <vt:lpwstr>http://www.toosz.hu/digitalcity/projects/tooszproject/boxedNewsEvent.jsp?dom=AAAAZJWX&amp;prt=BAAFKYMH&amp;firt=AAAJBEDB&amp;men=BAAFKYMI&amp;smen=BAAFKYMI&amp;fmn=BAAFKYMP</vt:lpwstr>
      </vt:variant>
      <vt:variant>
        <vt:lpwstr/>
      </vt:variant>
      <vt:variant>
        <vt:i4>5242921</vt:i4>
      </vt:variant>
      <vt:variant>
        <vt:i4>3</vt:i4>
      </vt:variant>
      <vt:variant>
        <vt:i4>0</vt:i4>
      </vt:variant>
      <vt:variant>
        <vt:i4>5</vt:i4>
      </vt:variant>
      <vt:variant>
        <vt:lpwstr>mailto:uveges.mail@gmail.com</vt:lpwstr>
      </vt:variant>
      <vt:variant>
        <vt:lpwstr/>
      </vt:variant>
      <vt:variant>
        <vt:i4>1703956</vt:i4>
      </vt:variant>
      <vt:variant>
        <vt:i4>0</vt:i4>
      </vt:variant>
      <vt:variant>
        <vt:i4>0</vt:i4>
      </vt:variant>
      <vt:variant>
        <vt:i4>5</vt:i4>
      </vt:variant>
      <vt:variant>
        <vt:lpwstr>http://www.hernadszentandras.hu/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SZAKMAI PROGRAM</dc:title>
  <dc:creator>User</dc:creator>
  <cp:lastModifiedBy>User</cp:lastModifiedBy>
  <cp:revision>2</cp:revision>
  <cp:lastPrinted>2007-02-09T19:03:00Z</cp:lastPrinted>
  <dcterms:created xsi:type="dcterms:W3CDTF">2014-12-01T20:21:00Z</dcterms:created>
  <dcterms:modified xsi:type="dcterms:W3CDTF">2014-12-01T20:21:00Z</dcterms:modified>
</cp:coreProperties>
</file>